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3A6435CF" w:rsidR="00965390" w:rsidRPr="00E3746D" w:rsidRDefault="00EF6393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Студијски програм</w:t>
            </w:r>
            <w:r w:rsidR="00965390" w:rsidRPr="00E3746D">
              <w:rPr>
                <w:b/>
                <w:bCs/>
                <w:lang w:val="sr-Cyrl-RS"/>
              </w:rPr>
              <w:t>:</w:t>
            </w:r>
            <w:r w:rsidR="00387BA0">
              <w:rPr>
                <w:b/>
                <w:bCs/>
                <w:lang w:val="sr-Cyrl-RS"/>
              </w:rPr>
              <w:t xml:space="preserve"> </w:t>
            </w:r>
            <w:r w:rsidR="00387BA0">
              <w:rPr>
                <w:bCs/>
                <w:lang w:val="sr-Cyrl-CS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22AE2C65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387BA0" w:rsidRPr="00387BA0">
              <w:rPr>
                <w:bCs/>
                <w:lang w:val="sr-Cyrl-RS"/>
              </w:rPr>
              <w:t>Општа социологија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36C4FA9A" w:rsidR="00965390" w:rsidRPr="00E3746D" w:rsidRDefault="00965390" w:rsidP="00EF6393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Наставник:</w:t>
            </w:r>
            <w:r w:rsidR="00387BA0">
              <w:rPr>
                <w:b/>
                <w:bCs/>
                <w:lang w:val="sr-Cyrl-RS"/>
              </w:rPr>
              <w:t xml:space="preserve"> </w:t>
            </w:r>
            <w:r w:rsidR="00387BA0" w:rsidRPr="00387BA0">
              <w:rPr>
                <w:bCs/>
                <w:lang w:val="sr-Cyrl-RS"/>
              </w:rPr>
              <w:t>Гордана В. Стојић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3102AB74" w:rsidR="00965390" w:rsidRPr="00C231C6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387BA0">
              <w:rPr>
                <w:b/>
                <w:bCs/>
                <w:lang w:val="sr-Cyrl-RS"/>
              </w:rPr>
              <w:t xml:space="preserve"> </w:t>
            </w:r>
            <w:r w:rsidR="00AD4527">
              <w:rPr>
                <w:bCs/>
                <w:lang w:val="sr-Cyrl-RS"/>
              </w:rPr>
              <w:t>о</w:t>
            </w:r>
            <w:r w:rsidR="00387BA0" w:rsidRPr="00387BA0">
              <w:rPr>
                <w:bCs/>
                <w:lang w:val="sr-Cyrl-RS"/>
              </w:rPr>
              <w:t>бавез</w:t>
            </w:r>
            <w:r w:rsidR="00C231C6">
              <w:rPr>
                <w:bCs/>
                <w:lang w:val="sr-Cyrl-RS"/>
              </w:rPr>
              <w:t>ан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38805EB2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387BA0">
              <w:rPr>
                <w:b/>
                <w:bCs/>
                <w:lang w:val="sr-Cyrl-RS"/>
              </w:rPr>
              <w:t xml:space="preserve"> </w:t>
            </w:r>
            <w:r w:rsidR="00387BA0" w:rsidRPr="00387BA0">
              <w:rPr>
                <w:bCs/>
                <w:lang w:val="sr-Cyrl-RS"/>
              </w:rPr>
              <w:t>6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473F3563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387BA0">
              <w:rPr>
                <w:b/>
                <w:bCs/>
                <w:lang w:val="sr-Cyrl-RS"/>
              </w:rPr>
              <w:t xml:space="preserve"> </w:t>
            </w:r>
            <w:r w:rsidR="00EF6393">
              <w:rPr>
                <w:bCs/>
                <w:lang w:val="sr-Cyrl-RS"/>
              </w:rPr>
              <w:t>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2A4B99D1" w14:textId="767AB473" w:rsidR="00965390" w:rsidRPr="00E3746D" w:rsidRDefault="00387BA0" w:rsidP="00EF6393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>
              <w:t>Циљ предмета је да се студенти упознају са основним социолошким појмовима и усвоје знања неопоходна за разумевање и праћење наставе у току даљег студирања. Студенти треба да овладају теоријским дефиницијама основних појмова, упознају се са њиховим настанком, употребом у различитим теоријама и њиховим савременим значењима, и да се оспособе да их примењују у анализи појава у друштвеној стварности</w:t>
            </w:r>
            <w:r>
              <w:rPr>
                <w:b/>
                <w:bCs/>
                <w:lang w:val="sr-Cyrl-RS"/>
              </w:rPr>
              <w:t>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255EC600" w14:textId="77777777" w:rsidR="00387BA0" w:rsidRDefault="00387BA0" w:rsidP="00387BA0">
            <w:pPr>
              <w:rPr>
                <w:lang w:val="sr-Latn-RS"/>
              </w:rPr>
            </w:pPr>
            <w:r>
              <w:rPr>
                <w:lang w:val="sr-Latn-RS"/>
              </w:rPr>
              <w:t>Након успешно завршеног курса студент ће моћи да:</w:t>
            </w:r>
          </w:p>
          <w:p w14:paraId="3FDEC4FE" w14:textId="77777777" w:rsidR="00387BA0" w:rsidRPr="00270395" w:rsidRDefault="00387BA0" w:rsidP="00387BA0">
            <w:pPr>
              <w:widowControl/>
              <w:numPr>
                <w:ilvl w:val="0"/>
                <w:numId w:val="6"/>
              </w:numPr>
              <w:autoSpaceDE/>
              <w:adjustRightInd/>
              <w:ind w:left="284" w:hanging="218"/>
              <w:jc w:val="both"/>
              <w:rPr>
                <w:lang w:val="sr-Latn-RS"/>
              </w:rPr>
            </w:pPr>
            <w:r>
              <w:rPr>
                <w:lang w:val="sr-Latn-RS"/>
              </w:rPr>
              <w:t>дефинише и објасни појмове друштвен</w:t>
            </w:r>
            <w:r>
              <w:rPr>
                <w:lang w:val="sr-Cyrl-RS"/>
              </w:rPr>
              <w:t>е</w:t>
            </w:r>
            <w:r>
              <w:rPr>
                <w:lang w:val="sr-Latn-RS"/>
              </w:rPr>
              <w:t xml:space="preserve"> структур</w:t>
            </w:r>
            <w:r>
              <w:rPr>
                <w:lang w:val="sr-Cyrl-RS"/>
              </w:rPr>
              <w:t>е</w:t>
            </w:r>
            <w:r>
              <w:rPr>
                <w:lang w:val="sr-Latn-RS"/>
              </w:rPr>
              <w:t xml:space="preserve"> и институција;</w:t>
            </w:r>
          </w:p>
          <w:p w14:paraId="5282D5CB" w14:textId="0050A8D6" w:rsidR="00270395" w:rsidRDefault="00270395" w:rsidP="00387BA0">
            <w:pPr>
              <w:widowControl/>
              <w:numPr>
                <w:ilvl w:val="0"/>
                <w:numId w:val="6"/>
              </w:numPr>
              <w:autoSpaceDE/>
              <w:adjustRightInd/>
              <w:ind w:left="284" w:hanging="218"/>
              <w:jc w:val="both"/>
              <w:rPr>
                <w:lang w:val="sr-Latn-RS"/>
              </w:rPr>
            </w:pPr>
            <w:r>
              <w:rPr>
                <w:lang w:val="sr-Cyrl-RS"/>
              </w:rPr>
              <w:t>објасни појам културе и опише процес социјализације;</w:t>
            </w:r>
          </w:p>
          <w:p w14:paraId="603819B1" w14:textId="77777777" w:rsidR="00387BA0" w:rsidRDefault="00387BA0" w:rsidP="00387BA0">
            <w:pPr>
              <w:widowControl/>
              <w:numPr>
                <w:ilvl w:val="0"/>
                <w:numId w:val="6"/>
              </w:numPr>
              <w:autoSpaceDE/>
              <w:adjustRightInd/>
              <w:ind w:left="284" w:hanging="218"/>
              <w:jc w:val="both"/>
              <w:rPr>
                <w:lang w:val="sr-Latn-RS"/>
              </w:rPr>
            </w:pPr>
            <w:r>
              <w:rPr>
                <w:lang w:val="sr-Latn-RS"/>
              </w:rPr>
              <w:t>дефинише појам друштвеног делања, наведе и објасни типове друштвеног делања (Вебер);</w:t>
            </w:r>
          </w:p>
          <w:p w14:paraId="633E77D6" w14:textId="77777777" w:rsidR="00387BA0" w:rsidRDefault="00387BA0" w:rsidP="00387BA0">
            <w:pPr>
              <w:widowControl/>
              <w:numPr>
                <w:ilvl w:val="0"/>
                <w:numId w:val="6"/>
              </w:numPr>
              <w:autoSpaceDE/>
              <w:adjustRightInd/>
              <w:ind w:left="284" w:hanging="218"/>
              <w:jc w:val="both"/>
              <w:rPr>
                <w:lang w:val="sr-Latn-RS"/>
              </w:rPr>
            </w:pPr>
            <w:r>
              <w:rPr>
                <w:lang w:val="sr-Latn-RS"/>
              </w:rPr>
              <w:t xml:space="preserve">опише различите нивое груписања, од примарних група до формалних организација; </w:t>
            </w:r>
          </w:p>
          <w:p w14:paraId="6E883317" w14:textId="77777777" w:rsidR="00387BA0" w:rsidRDefault="00387BA0" w:rsidP="00387BA0">
            <w:pPr>
              <w:widowControl/>
              <w:numPr>
                <w:ilvl w:val="0"/>
                <w:numId w:val="6"/>
              </w:numPr>
              <w:autoSpaceDE/>
              <w:adjustRightInd/>
              <w:ind w:left="284" w:hanging="218"/>
              <w:jc w:val="both"/>
              <w:rPr>
                <w:lang w:val="sr-Latn-RS"/>
              </w:rPr>
            </w:pPr>
            <w:r>
              <w:rPr>
                <w:lang w:val="sr-Latn-RS"/>
              </w:rPr>
              <w:t xml:space="preserve">опише механизме друштвене регулације, објасни конформизам и девијацију и наведе примере; </w:t>
            </w:r>
          </w:p>
          <w:p w14:paraId="7A1CFE33" w14:textId="77777777" w:rsidR="00387BA0" w:rsidRDefault="00387BA0" w:rsidP="00387BA0">
            <w:pPr>
              <w:widowControl/>
              <w:numPr>
                <w:ilvl w:val="0"/>
                <w:numId w:val="6"/>
              </w:numPr>
              <w:autoSpaceDE/>
              <w:adjustRightInd/>
              <w:ind w:left="284" w:hanging="218"/>
              <w:jc w:val="both"/>
              <w:rPr>
                <w:lang w:val="sr-Latn-RS"/>
              </w:rPr>
            </w:pPr>
            <w:r>
              <w:rPr>
                <w:lang w:val="sr-Latn-RS"/>
              </w:rPr>
              <w:t xml:space="preserve">објасни појмове моћи и власти, наброји типове власти </w:t>
            </w:r>
            <w:r>
              <w:rPr>
                <w:lang w:val="sr-Cyrl-RS"/>
              </w:rPr>
              <w:t xml:space="preserve">према </w:t>
            </w:r>
            <w:r>
              <w:rPr>
                <w:lang w:val="sr-Latn-RS"/>
              </w:rPr>
              <w:t>Веберу и наведе примере;</w:t>
            </w:r>
          </w:p>
          <w:p w14:paraId="4550ECAE" w14:textId="77777777" w:rsidR="00387BA0" w:rsidRDefault="00387BA0" w:rsidP="00387BA0">
            <w:pPr>
              <w:widowControl/>
              <w:numPr>
                <w:ilvl w:val="0"/>
                <w:numId w:val="6"/>
              </w:numPr>
              <w:autoSpaceDE/>
              <w:adjustRightInd/>
              <w:ind w:left="284" w:hanging="218"/>
              <w:jc w:val="both"/>
              <w:rPr>
                <w:lang w:val="sr-Latn-RS"/>
              </w:rPr>
            </w:pPr>
            <w:r>
              <w:rPr>
                <w:lang w:val="sr-Cyrl-RS"/>
              </w:rPr>
              <w:t>објасни појам друштвене неједнакости и наведе различите облике неједнакости у друштву;</w:t>
            </w:r>
          </w:p>
          <w:p w14:paraId="4C949651" w14:textId="77777777" w:rsidR="00387BA0" w:rsidRDefault="00387BA0" w:rsidP="00387BA0">
            <w:pPr>
              <w:widowControl/>
              <w:numPr>
                <w:ilvl w:val="0"/>
                <w:numId w:val="6"/>
              </w:numPr>
              <w:autoSpaceDE/>
              <w:adjustRightInd/>
              <w:ind w:left="284" w:hanging="218"/>
              <w:jc w:val="both"/>
              <w:rPr>
                <w:lang w:val="sr-Latn-RS"/>
              </w:rPr>
            </w:pPr>
            <w:r>
              <w:rPr>
                <w:lang w:val="sr-Latn-RS"/>
              </w:rPr>
              <w:t>објасни појам друштвене стратификације и упореди Марксово и Веберово схватање стратификације;</w:t>
            </w:r>
          </w:p>
          <w:p w14:paraId="7B5789B9" w14:textId="77777777" w:rsidR="00387BA0" w:rsidRPr="00387BA0" w:rsidRDefault="00387BA0" w:rsidP="00387BA0">
            <w:pPr>
              <w:widowControl/>
              <w:numPr>
                <w:ilvl w:val="0"/>
                <w:numId w:val="6"/>
              </w:numPr>
              <w:autoSpaceDE/>
              <w:adjustRightInd/>
              <w:ind w:left="283" w:hanging="215"/>
              <w:jc w:val="both"/>
              <w:rPr>
                <w:b/>
                <w:bCs/>
                <w:lang w:val="sr-Cyrl-CS"/>
              </w:rPr>
            </w:pPr>
            <w:r>
              <w:rPr>
                <w:lang w:val="sr-Latn-RS"/>
              </w:rPr>
              <w:t xml:space="preserve">објасни појам друштвених сукоба, наброји врсте, изворе и функције друштвених сукоба и наведе примере; </w:t>
            </w:r>
          </w:p>
          <w:p w14:paraId="7EB63479" w14:textId="454F9D1E" w:rsidR="00965390" w:rsidRPr="00387BA0" w:rsidRDefault="00387BA0" w:rsidP="00387BA0">
            <w:pPr>
              <w:widowControl/>
              <w:numPr>
                <w:ilvl w:val="0"/>
                <w:numId w:val="6"/>
              </w:numPr>
              <w:autoSpaceDE/>
              <w:adjustRightInd/>
              <w:ind w:left="283" w:hanging="215"/>
              <w:jc w:val="both"/>
              <w:rPr>
                <w:b/>
                <w:bCs/>
                <w:lang w:val="sr-Cyrl-CS"/>
              </w:rPr>
            </w:pPr>
            <w:r>
              <w:t>дефинише појам друштвене промене, објасни врсте промена, наведе примере</w:t>
            </w:r>
            <w:r w:rsidRPr="00387BA0">
              <w:rPr>
                <w:lang w:val="sr-Cyrl-RS"/>
              </w:rPr>
              <w:t xml:space="preserve"> историјске типологије друштава.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5492501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>Теоријска настава</w:t>
            </w:r>
          </w:p>
          <w:p w14:paraId="5CEF3359" w14:textId="77777777" w:rsidR="00387BA0" w:rsidRDefault="00387BA0" w:rsidP="00387BA0">
            <w:pPr>
              <w:numPr>
                <w:ilvl w:val="0"/>
                <w:numId w:val="7"/>
              </w:numPr>
              <w:autoSpaceDE/>
              <w:adjustRightInd/>
              <w:ind w:left="360"/>
              <w:jc w:val="both"/>
              <w:rPr>
                <w:lang w:val="sr-Latn-RS"/>
              </w:rPr>
            </w:pPr>
            <w:r>
              <w:rPr>
                <w:lang w:val="sr-Cyrl-RS"/>
              </w:rPr>
              <w:t>Д</w:t>
            </w:r>
            <w:r>
              <w:rPr>
                <w:lang w:val="sr-Latn-RS"/>
              </w:rPr>
              <w:t>руштв</w:t>
            </w:r>
            <w:r>
              <w:rPr>
                <w:lang w:val="sr-Cyrl-RS"/>
              </w:rPr>
              <w:t>о</w:t>
            </w:r>
            <w:r>
              <w:rPr>
                <w:lang w:val="sr-Latn-RS"/>
              </w:rPr>
              <w:t xml:space="preserve"> и друштвена структур</w:t>
            </w:r>
            <w:r>
              <w:rPr>
                <w:lang w:val="sr-Cyrl-RS"/>
              </w:rPr>
              <w:t xml:space="preserve">а; </w:t>
            </w:r>
            <w:r>
              <w:rPr>
                <w:lang w:val="sr-Latn-RS"/>
              </w:rPr>
              <w:t>институције;</w:t>
            </w:r>
          </w:p>
          <w:p w14:paraId="5F91D07F" w14:textId="77777777" w:rsidR="00387BA0" w:rsidRDefault="00387BA0" w:rsidP="00387BA0">
            <w:pPr>
              <w:numPr>
                <w:ilvl w:val="0"/>
                <w:numId w:val="7"/>
              </w:numPr>
              <w:autoSpaceDE/>
              <w:adjustRightInd/>
              <w:ind w:left="360"/>
              <w:jc w:val="both"/>
              <w:rPr>
                <w:lang w:val="sr-Latn-RS"/>
              </w:rPr>
            </w:pPr>
            <w:r>
              <w:rPr>
                <w:lang w:val="sr-Latn-RS"/>
              </w:rPr>
              <w:t>Култура и друштво: појам културе; социјализација; етноцентризам и културни релативизам.</w:t>
            </w:r>
          </w:p>
          <w:p w14:paraId="77F878F1" w14:textId="77777777" w:rsidR="00387BA0" w:rsidRDefault="00387BA0" w:rsidP="00387BA0">
            <w:pPr>
              <w:numPr>
                <w:ilvl w:val="0"/>
                <w:numId w:val="7"/>
              </w:numPr>
              <w:autoSpaceDE/>
              <w:adjustRightInd/>
              <w:ind w:left="360"/>
              <w:jc w:val="both"/>
              <w:rPr>
                <w:lang w:val="sr-Latn-RS"/>
              </w:rPr>
            </w:pPr>
            <w:r>
              <w:rPr>
                <w:lang w:val="sr-Latn-RS"/>
              </w:rPr>
              <w:t xml:space="preserve">Појединац и друштво: типови друштвеног делања (Вебер); социјална интеракција; </w:t>
            </w:r>
          </w:p>
          <w:p w14:paraId="1244A978" w14:textId="77777777" w:rsidR="00387BA0" w:rsidRDefault="00387BA0" w:rsidP="00387BA0">
            <w:pPr>
              <w:numPr>
                <w:ilvl w:val="0"/>
                <w:numId w:val="7"/>
              </w:numPr>
              <w:autoSpaceDE/>
              <w:adjustRightInd/>
              <w:ind w:left="360"/>
              <w:jc w:val="both"/>
              <w:rPr>
                <w:lang w:val="sr-Latn-RS"/>
              </w:rPr>
            </w:pPr>
            <w:r>
              <w:rPr>
                <w:lang w:val="sr-Latn-RS"/>
              </w:rPr>
              <w:t xml:space="preserve">Друштвене групе: појам и класификација; примарне и секундарне друштвене групе; организација; </w:t>
            </w:r>
          </w:p>
          <w:p w14:paraId="6F261411" w14:textId="77777777" w:rsidR="00387BA0" w:rsidRDefault="00387BA0" w:rsidP="00387BA0">
            <w:pPr>
              <w:numPr>
                <w:ilvl w:val="0"/>
                <w:numId w:val="7"/>
              </w:numPr>
              <w:autoSpaceDE/>
              <w:adjustRightInd/>
              <w:ind w:left="360"/>
              <w:jc w:val="both"/>
              <w:rPr>
                <w:lang w:val="sr-Latn-RS"/>
              </w:rPr>
            </w:pPr>
            <w:r>
              <w:rPr>
                <w:lang w:val="sr-Latn-RS"/>
              </w:rPr>
              <w:t xml:space="preserve">Друштвена регулација: </w:t>
            </w:r>
            <w:r>
              <w:rPr>
                <w:lang w:val="sr-Cyrl-RS"/>
              </w:rPr>
              <w:t xml:space="preserve">вредности, </w:t>
            </w:r>
            <w:r>
              <w:rPr>
                <w:lang w:val="sr-Latn-RS"/>
              </w:rPr>
              <w:t>норме и санкције; конформизам и девијација;</w:t>
            </w:r>
          </w:p>
          <w:p w14:paraId="22DCC837" w14:textId="77777777" w:rsidR="00387BA0" w:rsidRDefault="00387BA0" w:rsidP="00387BA0">
            <w:pPr>
              <w:numPr>
                <w:ilvl w:val="0"/>
                <w:numId w:val="7"/>
              </w:numPr>
              <w:autoSpaceDE/>
              <w:adjustRightInd/>
              <w:ind w:left="360"/>
              <w:jc w:val="both"/>
              <w:rPr>
                <w:lang w:val="sr-Latn-RS"/>
              </w:rPr>
            </w:pPr>
            <w:r>
              <w:rPr>
                <w:lang w:val="sr-Latn-RS"/>
              </w:rPr>
              <w:t xml:space="preserve">Друштвени статус и друштвена улога; </w:t>
            </w:r>
          </w:p>
          <w:p w14:paraId="0AF99929" w14:textId="77777777" w:rsidR="00387BA0" w:rsidRDefault="00387BA0" w:rsidP="00387BA0">
            <w:pPr>
              <w:numPr>
                <w:ilvl w:val="0"/>
                <w:numId w:val="7"/>
              </w:numPr>
              <w:autoSpaceDE/>
              <w:adjustRightInd/>
              <w:ind w:left="360"/>
              <w:jc w:val="both"/>
              <w:rPr>
                <w:lang w:val="sr-Latn-RS"/>
              </w:rPr>
            </w:pPr>
            <w:r>
              <w:rPr>
                <w:lang w:val="sr-Latn-RS"/>
              </w:rPr>
              <w:t xml:space="preserve">Рад и друштво: рад, подела рада; друштвене последице поделе рада (Маркс и Диркем); </w:t>
            </w:r>
          </w:p>
          <w:p w14:paraId="24756FB2" w14:textId="77777777" w:rsidR="00387BA0" w:rsidRDefault="00387BA0" w:rsidP="00387BA0">
            <w:pPr>
              <w:numPr>
                <w:ilvl w:val="0"/>
                <w:numId w:val="7"/>
              </w:numPr>
              <w:autoSpaceDE/>
              <w:adjustRightInd/>
              <w:ind w:left="360"/>
              <w:jc w:val="both"/>
              <w:rPr>
                <w:lang w:val="sr-Latn-RS"/>
              </w:rPr>
            </w:pPr>
            <w:r>
              <w:rPr>
                <w:lang w:val="sr-Latn-RS"/>
              </w:rPr>
              <w:t xml:space="preserve">Моћ и власт: моћ, власт; типови власти (Вебер); Фукоово схватање моћи; </w:t>
            </w:r>
          </w:p>
          <w:p w14:paraId="484AC32D" w14:textId="77777777" w:rsidR="00387BA0" w:rsidRDefault="00387BA0" w:rsidP="00387BA0">
            <w:pPr>
              <w:numPr>
                <w:ilvl w:val="0"/>
                <w:numId w:val="7"/>
              </w:numPr>
              <w:autoSpaceDE/>
              <w:adjustRightInd/>
              <w:ind w:left="360"/>
              <w:jc w:val="both"/>
              <w:rPr>
                <w:lang w:val="sr-Latn-RS"/>
              </w:rPr>
            </w:pPr>
            <w:r>
              <w:rPr>
                <w:lang w:val="sr-Latn-RS"/>
              </w:rPr>
              <w:t>Друштвена стратификација: појам и димензије. Марксово и Веберовао схватање стратификације;</w:t>
            </w:r>
          </w:p>
          <w:p w14:paraId="772E6212" w14:textId="77777777" w:rsidR="00387BA0" w:rsidRDefault="00387BA0" w:rsidP="00387BA0">
            <w:pPr>
              <w:numPr>
                <w:ilvl w:val="0"/>
                <w:numId w:val="7"/>
              </w:numPr>
              <w:autoSpaceDE/>
              <w:adjustRightInd/>
              <w:ind w:left="360"/>
              <w:jc w:val="both"/>
              <w:rPr>
                <w:lang w:val="sr-Latn-RS"/>
              </w:rPr>
            </w:pPr>
            <w:r>
              <w:rPr>
                <w:lang w:val="sr-Latn-RS"/>
              </w:rPr>
              <w:t>Друштвена мобилност: појам и типови мобилности;</w:t>
            </w:r>
          </w:p>
          <w:p w14:paraId="49754CBE" w14:textId="77777777" w:rsidR="00387BA0" w:rsidRDefault="00387BA0" w:rsidP="00387BA0">
            <w:pPr>
              <w:numPr>
                <w:ilvl w:val="0"/>
                <w:numId w:val="7"/>
              </w:numPr>
              <w:autoSpaceDE/>
              <w:adjustRightInd/>
              <w:ind w:left="360"/>
              <w:jc w:val="both"/>
              <w:rPr>
                <w:lang w:val="sr-Latn-RS"/>
              </w:rPr>
            </w:pPr>
            <w:r>
              <w:rPr>
                <w:lang w:val="sr-Latn-RS"/>
              </w:rPr>
              <w:t>Род</w:t>
            </w:r>
            <w:r>
              <w:rPr>
                <w:lang w:val="sr-Cyrl-RS"/>
              </w:rPr>
              <w:t>:</w:t>
            </w:r>
            <w:r>
              <w:rPr>
                <w:lang w:val="sr-Latn-RS"/>
              </w:rPr>
              <w:t xml:space="preserve"> полне и родне разлике; род и друштвене неједнакости; </w:t>
            </w:r>
          </w:p>
          <w:p w14:paraId="340DE6C5" w14:textId="77777777" w:rsidR="00387BA0" w:rsidRDefault="00387BA0" w:rsidP="00387BA0">
            <w:pPr>
              <w:numPr>
                <w:ilvl w:val="0"/>
                <w:numId w:val="7"/>
              </w:numPr>
              <w:autoSpaceDE/>
              <w:adjustRightInd/>
              <w:ind w:left="360"/>
              <w:jc w:val="both"/>
              <w:rPr>
                <w:lang w:val="sr-Latn-RS"/>
              </w:rPr>
            </w:pPr>
            <w:r>
              <w:rPr>
                <w:lang w:val="sr-Latn-RS"/>
              </w:rPr>
              <w:t>Сиромаштво и друштвена искљученост: појам и облици сиромаштва и друштвене искључености;</w:t>
            </w:r>
          </w:p>
          <w:p w14:paraId="145AF3ED" w14:textId="77777777" w:rsidR="00387BA0" w:rsidRDefault="00387BA0" w:rsidP="00387BA0">
            <w:pPr>
              <w:numPr>
                <w:ilvl w:val="0"/>
                <w:numId w:val="7"/>
              </w:numPr>
              <w:autoSpaceDE/>
              <w:adjustRightInd/>
              <w:ind w:left="360"/>
              <w:jc w:val="both"/>
              <w:rPr>
                <w:lang w:val="sr-Latn-RS"/>
              </w:rPr>
            </w:pPr>
            <w:r>
              <w:rPr>
                <w:lang w:val="sr-Latn-RS"/>
              </w:rPr>
              <w:t>Друштвени сукоби: појам, извори, врсте и функције друштвених сукоба; сукоби у модерном друштву;</w:t>
            </w:r>
          </w:p>
          <w:p w14:paraId="004C9535" w14:textId="77777777" w:rsidR="00387BA0" w:rsidRDefault="00387BA0" w:rsidP="00387BA0">
            <w:pPr>
              <w:numPr>
                <w:ilvl w:val="0"/>
                <w:numId w:val="7"/>
              </w:numPr>
              <w:autoSpaceDE/>
              <w:adjustRightInd/>
              <w:ind w:left="357" w:hanging="357"/>
              <w:jc w:val="both"/>
              <w:rPr>
                <w:i/>
                <w:iCs/>
                <w:lang w:val="sr-Cyrl-CS"/>
              </w:rPr>
            </w:pPr>
            <w:r>
              <w:rPr>
                <w:lang w:val="sr-Latn-RS"/>
              </w:rPr>
              <w:t>Друштвена промена: појам, врсте и детерминанте друштвених промена</w:t>
            </w:r>
            <w:r>
              <w:rPr>
                <w:lang w:val="sr-Cyrl-RS"/>
              </w:rPr>
              <w:t xml:space="preserve"> </w:t>
            </w:r>
          </w:p>
          <w:p w14:paraId="0C186E49" w14:textId="36253022" w:rsidR="00965390" w:rsidRPr="00CE4CBB" w:rsidRDefault="00387BA0" w:rsidP="00CE4CBB">
            <w:pPr>
              <w:numPr>
                <w:ilvl w:val="0"/>
                <w:numId w:val="7"/>
              </w:numPr>
              <w:autoSpaceDE/>
              <w:adjustRightInd/>
              <w:ind w:left="357" w:hanging="357"/>
              <w:jc w:val="both"/>
              <w:rPr>
                <w:i/>
                <w:iCs/>
                <w:lang w:val="sr-Cyrl-CS"/>
              </w:rPr>
            </w:pPr>
            <w:r>
              <w:rPr>
                <w:lang w:val="sr-Cyrl-RS"/>
              </w:rPr>
              <w:t>Историјска т</w:t>
            </w:r>
            <w:r>
              <w:rPr>
                <w:lang w:val="sr-Latn-RS"/>
              </w:rPr>
              <w:t>ипологија глобалних друштава</w:t>
            </w:r>
            <w:r>
              <w:rPr>
                <w:lang w:val="sr-Cyrl-RS"/>
              </w:rPr>
              <w:t xml:space="preserve"> (Маркс, Гиденс)</w:t>
            </w:r>
            <w:r>
              <w:rPr>
                <w:lang w:val="sr-Latn-RS"/>
              </w:rPr>
              <w:t>;</w:t>
            </w:r>
            <w:r>
              <w:rPr>
                <w:lang w:val="sr-Cyrl-RS"/>
              </w:rPr>
              <w:t xml:space="preserve"> глобализација.</w:t>
            </w:r>
          </w:p>
          <w:p w14:paraId="4E7840C1" w14:textId="77777777" w:rsidR="00AD4527" w:rsidRDefault="00AD4527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  <w:p w14:paraId="10AFEE2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bookmarkStart w:id="0" w:name="_GoBack"/>
            <w:bookmarkEnd w:id="0"/>
            <w:r w:rsidRPr="00E3746D">
              <w:rPr>
                <w:i/>
                <w:iCs/>
                <w:lang w:val="sr-Cyrl-RS"/>
              </w:rPr>
              <w:t xml:space="preserve">Практична настава </w:t>
            </w:r>
          </w:p>
          <w:p w14:paraId="17E50F0F" w14:textId="77862856" w:rsidR="00965390" w:rsidRPr="00387BA0" w:rsidRDefault="00387BA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t>На часовима вежби анализирају се изворни текстови који одговарају темама обрађеним на предавањима.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64B1438" w14:textId="77777777" w:rsidR="00965390" w:rsidRPr="00E3746D" w:rsidRDefault="00965390" w:rsidP="00EF6393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14:paraId="68EBF8B9" w14:textId="77777777" w:rsidR="00270395" w:rsidRDefault="00270395" w:rsidP="00EF6393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Е. Гиденс (2003) </w:t>
            </w:r>
            <w:r>
              <w:rPr>
                <w:i/>
                <w:lang w:val="sr-Cyrl-RS"/>
              </w:rPr>
              <w:t>Социологија</w:t>
            </w:r>
            <w:r>
              <w:rPr>
                <w:lang w:val="sr-Cyrl-RS"/>
              </w:rPr>
              <w:t xml:space="preserve"> . Београд: Економски факултет </w:t>
            </w:r>
            <w:r>
              <w:rPr>
                <w:lang w:val="sr-Latn-RS"/>
              </w:rPr>
              <w:t>(33</w:t>
            </w:r>
            <w:r>
              <w:rPr>
                <w:lang w:val="sr-Cyrl-RS"/>
              </w:rPr>
              <w:t>–</w:t>
            </w:r>
            <w:r>
              <w:rPr>
                <w:lang w:val="sr-Latn-RS"/>
              </w:rPr>
              <w:t>49</w:t>
            </w:r>
            <w:r>
              <w:rPr>
                <w:lang w:val="sr-Cyrl-RS"/>
              </w:rPr>
              <w:t>, 54–80, 114–128, 306–308, 316–324, 328–336</w:t>
            </w:r>
            <w:r>
              <w:rPr>
                <w:lang w:val="sr-Latn-RS"/>
              </w:rPr>
              <w:t>)</w:t>
            </w:r>
            <w:r>
              <w:rPr>
                <w:lang w:val="sr-Cyrl-RS"/>
              </w:rPr>
              <w:t>;</w:t>
            </w:r>
          </w:p>
          <w:p w14:paraId="3FB1BADC" w14:textId="77777777" w:rsidR="00270395" w:rsidRDefault="00270395" w:rsidP="00EF6393">
            <w:pPr>
              <w:jc w:val="both"/>
              <w:rPr>
                <w:lang w:val="sr-Cyrl-RS"/>
              </w:rPr>
            </w:pPr>
            <w:r>
              <w:rPr>
                <w:color w:val="000000"/>
                <w:lang w:val="sr-Cyrl-RS"/>
              </w:rPr>
              <w:t xml:space="preserve">М. </w:t>
            </w:r>
            <w:r>
              <w:rPr>
                <w:color w:val="000000"/>
                <w:lang w:val="sr-Latn-RS"/>
              </w:rPr>
              <w:t xml:space="preserve">Haralmbos, </w:t>
            </w:r>
            <w:r>
              <w:rPr>
                <w:color w:val="000000"/>
                <w:lang w:val="sr-Cyrl-RS"/>
              </w:rPr>
              <w:t xml:space="preserve">М. </w:t>
            </w:r>
            <w:r>
              <w:rPr>
                <w:color w:val="000000"/>
                <w:lang w:val="sr-Latn-RS"/>
              </w:rPr>
              <w:t>Holborn</w:t>
            </w:r>
            <w:r>
              <w:rPr>
                <w:color w:val="000000"/>
                <w:lang w:val="sr-Cyrl-RS"/>
              </w:rPr>
              <w:t xml:space="preserve"> </w:t>
            </w:r>
            <w:r>
              <w:rPr>
                <w:color w:val="000000"/>
                <w:lang w:val="sr-Latn-RS"/>
              </w:rPr>
              <w:t xml:space="preserve">(1989) </w:t>
            </w:r>
            <w:r>
              <w:rPr>
                <w:i/>
                <w:color w:val="000000"/>
                <w:lang w:val="sr-Latn-RS"/>
              </w:rPr>
              <w:t xml:space="preserve">Uvod u sociologiju. </w:t>
            </w:r>
            <w:r>
              <w:rPr>
                <w:color w:val="000000"/>
                <w:lang w:val="sr-Latn-RS"/>
              </w:rPr>
              <w:t>Zagreb: Globus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(15–22, 36–41, 50</w:t>
            </w:r>
            <w:r>
              <w:rPr>
                <w:lang w:val="sr-Latn-RS"/>
              </w:rPr>
              <w:t>–</w:t>
            </w:r>
            <w:r>
              <w:rPr>
                <w:lang w:val="sr-Cyrl-RS"/>
              </w:rPr>
              <w:t xml:space="preserve">57, 90–91, </w:t>
            </w:r>
            <w:r>
              <w:rPr>
                <w:lang w:val="sr-Latn-RS"/>
              </w:rPr>
              <w:t>271–272</w:t>
            </w:r>
            <w:r>
              <w:rPr>
                <w:lang w:val="sr-Cyrl-RS"/>
              </w:rPr>
              <w:t xml:space="preserve">); </w:t>
            </w:r>
          </w:p>
          <w:p w14:paraId="205A58C0" w14:textId="77777777" w:rsidR="00270395" w:rsidRDefault="00270395" w:rsidP="00EF6393">
            <w:pPr>
              <w:jc w:val="both"/>
              <w:rPr>
                <w:lang w:val="sr-Cyrl-RS"/>
              </w:rPr>
            </w:pPr>
            <w:r>
              <w:rPr>
                <w:color w:val="000000"/>
                <w:lang w:val="sr-Cyrl-RS"/>
              </w:rPr>
              <w:t xml:space="preserve">М. </w:t>
            </w:r>
            <w:r>
              <w:rPr>
                <w:color w:val="000000"/>
                <w:lang w:val="sr-Latn-RS"/>
              </w:rPr>
              <w:t xml:space="preserve">Haralmbos, </w:t>
            </w:r>
            <w:r>
              <w:rPr>
                <w:color w:val="000000"/>
                <w:lang w:val="sr-Cyrl-RS"/>
              </w:rPr>
              <w:t xml:space="preserve">М. </w:t>
            </w:r>
            <w:r>
              <w:rPr>
                <w:color w:val="000000"/>
                <w:lang w:val="sr-Latn-RS"/>
              </w:rPr>
              <w:t>Holborn</w:t>
            </w:r>
            <w:r>
              <w:rPr>
                <w:color w:val="000000"/>
                <w:lang w:val="sr-Cyrl-RS"/>
              </w:rPr>
              <w:t xml:space="preserve"> </w:t>
            </w:r>
            <w:r>
              <w:rPr>
                <w:color w:val="000000"/>
                <w:lang w:val="sr-Latn-RS"/>
              </w:rPr>
              <w:t xml:space="preserve">(2002) </w:t>
            </w:r>
            <w:r>
              <w:rPr>
                <w:i/>
                <w:color w:val="000000"/>
                <w:lang w:val="sr-Latn-RS"/>
              </w:rPr>
              <w:t xml:space="preserve">Sociologija: teme i perspektive. </w:t>
            </w:r>
            <w:r>
              <w:rPr>
                <w:color w:val="000000"/>
                <w:lang w:val="sr-Latn-RS"/>
              </w:rPr>
              <w:t>Zagreb: Golden marketing (588–591, 635–638);</w:t>
            </w:r>
          </w:p>
          <w:p w14:paraId="450B7486" w14:textId="77777777" w:rsidR="00270395" w:rsidRDefault="00270395" w:rsidP="00EF6393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Џ. Тарнер (2009) </w:t>
            </w:r>
            <w:r>
              <w:rPr>
                <w:i/>
                <w:lang w:val="sr-Cyrl-RS"/>
              </w:rPr>
              <w:t>Социологија .</w:t>
            </w:r>
            <w:r>
              <w:rPr>
                <w:color w:val="000000"/>
                <w:lang w:val="sr-Latn-RS"/>
              </w:rPr>
              <w:t xml:space="preserve">Нови Сад: Mediterran Publishing </w:t>
            </w:r>
            <w:r>
              <w:rPr>
                <w:lang w:val="sr-Cyrl-RS"/>
              </w:rPr>
              <w:t>(137</w:t>
            </w:r>
            <w:r>
              <w:rPr>
                <w:lang w:val="sr-Latn-RS"/>
              </w:rPr>
              <w:t>–</w:t>
            </w:r>
            <w:r>
              <w:rPr>
                <w:lang w:val="sr-Cyrl-RS"/>
              </w:rPr>
              <w:t>16</w:t>
            </w:r>
            <w:r>
              <w:rPr>
                <w:lang w:val="sr-Latn-RS"/>
              </w:rPr>
              <w:t>8</w:t>
            </w:r>
            <w:r>
              <w:rPr>
                <w:lang w:val="sr-Cyrl-RS"/>
              </w:rPr>
              <w:t>)</w:t>
            </w:r>
            <w:r>
              <w:rPr>
                <w:lang w:val="sr-Latn-RS"/>
              </w:rPr>
              <w:t>;</w:t>
            </w:r>
            <w:r>
              <w:rPr>
                <w:lang w:val="sr-Cyrl-RS"/>
              </w:rPr>
              <w:t xml:space="preserve"> А. </w:t>
            </w:r>
            <w:r>
              <w:rPr>
                <w:lang w:val="sr-Latn-RS"/>
              </w:rPr>
              <w:t xml:space="preserve">Мандра (2001) </w:t>
            </w:r>
            <w:r>
              <w:rPr>
                <w:i/>
                <w:lang w:val="sr-Latn-RS"/>
              </w:rPr>
              <w:t xml:space="preserve">Основи социологије. </w:t>
            </w:r>
            <w:r>
              <w:rPr>
                <w:lang w:val="sr-Latn-RS"/>
              </w:rPr>
              <w:t>Подгорица: ЦИД, Универзитет Црне Горе</w:t>
            </w:r>
            <w:r>
              <w:rPr>
                <w:lang w:val="sr-Cyrl-RS"/>
              </w:rPr>
              <w:t xml:space="preserve"> (87–104)</w:t>
            </w:r>
            <w:r>
              <w:rPr>
                <w:lang w:val="sr-Latn-RS"/>
              </w:rPr>
              <w:t>;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Љ</w:t>
            </w:r>
            <w:r>
              <w:rPr>
                <w:lang w:val="sr-Cyrl-RS"/>
              </w:rPr>
              <w:t>.</w:t>
            </w:r>
            <w:r>
              <w:rPr>
                <w:lang w:val="sr-Latn-RS"/>
              </w:rPr>
              <w:t xml:space="preserve"> Mитрoвић (1997) </w:t>
            </w:r>
            <w:r>
              <w:rPr>
                <w:i/>
                <w:lang w:val="sr-Latn-RS"/>
              </w:rPr>
              <w:t>Сoциoлoгиja</w:t>
            </w:r>
            <w:r>
              <w:rPr>
                <w:i/>
                <w:lang w:val="sr-Cyrl-RS"/>
              </w:rPr>
              <w:t xml:space="preserve">, </w:t>
            </w:r>
            <w:r>
              <w:rPr>
                <w:lang w:val="sr-Cyrl-RS"/>
              </w:rPr>
              <w:t>Београд: Научна књига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(385-404)</w:t>
            </w:r>
            <w:r>
              <w:rPr>
                <w:lang w:val="sr-Latn-RS"/>
              </w:rPr>
              <w:t>;</w:t>
            </w:r>
            <w:r>
              <w:rPr>
                <w:lang w:val="sr-Cyrl-RS"/>
              </w:rPr>
              <w:t xml:space="preserve"> В. Гоати (1993) „Конфликт (друштвени)“ у: </w:t>
            </w:r>
            <w:r>
              <w:rPr>
                <w:i/>
                <w:lang w:val="sr-Cyrl-RS"/>
              </w:rPr>
              <w:t xml:space="preserve">Енциклопедија политичке културе. </w:t>
            </w:r>
            <w:r>
              <w:rPr>
                <w:lang w:val="sr-Cyrl-RS"/>
              </w:rPr>
              <w:t>Београд: Савремена администрација</w:t>
            </w:r>
            <w:r>
              <w:rPr>
                <w:i/>
                <w:lang w:val="sr-Cyrl-RS"/>
              </w:rPr>
              <w:t xml:space="preserve"> </w:t>
            </w:r>
            <w:r>
              <w:rPr>
                <w:lang w:val="sr-Cyrl-RS"/>
              </w:rPr>
              <w:t>(513–519)</w:t>
            </w:r>
            <w:r>
              <w:rPr>
                <w:lang w:val="sr-Latn-RS"/>
              </w:rPr>
              <w:t>;</w:t>
            </w:r>
            <w:r>
              <w:rPr>
                <w:lang w:val="sr-Cyrl-RS"/>
              </w:rPr>
              <w:t xml:space="preserve"> М. Лазић (</w:t>
            </w:r>
            <w:r>
              <w:rPr>
                <w:lang w:val="ru-RU"/>
              </w:rPr>
              <w:t xml:space="preserve">2008) </w:t>
            </w:r>
            <w:r>
              <w:rPr>
                <w:lang w:val="sr-Cyrl-RS"/>
              </w:rPr>
              <w:t xml:space="preserve">„Појам друштвене промене; основна теоријска схватања“, </w:t>
            </w:r>
            <w:r>
              <w:rPr>
                <w:i/>
                <w:lang w:val="sr-Cyrl-RS"/>
              </w:rPr>
              <w:t xml:space="preserve">Социолошка луча, </w:t>
            </w:r>
            <w:r>
              <w:rPr>
                <w:lang w:val="sr-Latn-RS"/>
              </w:rPr>
              <w:t>II</w:t>
            </w:r>
            <w:r>
              <w:rPr>
                <w:lang w:val="ru-RU"/>
              </w:rPr>
              <w:t>/</w:t>
            </w:r>
            <w:r>
              <w:rPr>
                <w:lang w:val="sr-Cyrl-RS"/>
              </w:rPr>
              <w:t>2</w:t>
            </w:r>
            <w:r>
              <w:rPr>
                <w:lang w:val="ru-RU"/>
              </w:rPr>
              <w:t xml:space="preserve"> ( </w:t>
            </w:r>
            <w:r>
              <w:rPr>
                <w:lang w:val="sr-Cyrl-RS"/>
              </w:rPr>
              <w:t>3–15)</w:t>
            </w:r>
            <w:r>
              <w:rPr>
                <w:lang w:val="sr-Latn-RS"/>
              </w:rPr>
              <w:t>;</w:t>
            </w:r>
            <w:r>
              <w:rPr>
                <w:lang w:val="sr-Cyrl-RS"/>
              </w:rPr>
              <w:t xml:space="preserve"> М. Вебер (1969) „Друштвена акција и њени типови“ у: </w:t>
            </w:r>
            <w:r>
              <w:rPr>
                <w:lang w:val="sr-Latn-RS"/>
              </w:rPr>
              <w:t>Парсон</w:t>
            </w:r>
            <w:r>
              <w:rPr>
                <w:lang w:val="sr-Cyrl-RS"/>
              </w:rPr>
              <w:t>с</w:t>
            </w:r>
            <w:r>
              <w:rPr>
                <w:lang w:val="sr-Latn-RS"/>
              </w:rPr>
              <w:t>, Т. и други</w:t>
            </w:r>
            <w:r>
              <w:rPr>
                <w:lang w:val="sr-Cyrl-RS"/>
              </w:rPr>
              <w:t xml:space="preserve">, </w:t>
            </w:r>
            <w:r>
              <w:rPr>
                <w:i/>
                <w:lang w:val="sr-Latn-RS"/>
              </w:rPr>
              <w:t>Теорије о друштву</w:t>
            </w:r>
            <w:r>
              <w:rPr>
                <w:lang w:val="sr-Latn-RS"/>
              </w:rPr>
              <w:t xml:space="preserve">. Београд: </w:t>
            </w:r>
            <w:r>
              <w:rPr>
                <w:lang w:val="sr-Cyrl-RS"/>
              </w:rPr>
              <w:t>„</w:t>
            </w:r>
            <w:r>
              <w:rPr>
                <w:lang w:val="sr-Latn-RS"/>
              </w:rPr>
              <w:t>Вук Караџић</w:t>
            </w:r>
            <w:r>
              <w:rPr>
                <w:lang w:val="sr-Cyrl-RS"/>
              </w:rPr>
              <w:t xml:space="preserve">“  (170–174); Е. Гофман (2000) </w:t>
            </w:r>
            <w:r>
              <w:rPr>
                <w:i/>
                <w:lang w:val="sr-Cyrl-RS"/>
              </w:rPr>
              <w:t xml:space="preserve">Како се представљамо у свакодневном животу. </w:t>
            </w:r>
            <w:r>
              <w:rPr>
                <w:lang w:val="sr-Cyrl-RS"/>
              </w:rPr>
              <w:t xml:space="preserve">Београд: </w:t>
            </w:r>
            <w:r>
              <w:rPr>
                <w:lang w:val="sr-Cyrl-RS"/>
              </w:rPr>
              <w:lastRenderedPageBreak/>
              <w:t>Геопоетика</w:t>
            </w:r>
            <w:r>
              <w:rPr>
                <w:i/>
                <w:lang w:val="sr-Cyrl-RS"/>
              </w:rPr>
              <w:t xml:space="preserve"> </w:t>
            </w:r>
            <w:r>
              <w:rPr>
                <w:lang w:val="sr-Cyrl-RS"/>
              </w:rPr>
              <w:t xml:space="preserve">(15–29); </w:t>
            </w:r>
            <w:r>
              <w:rPr>
                <w:color w:val="000000"/>
                <w:lang w:val="sr-Latn-RS"/>
              </w:rPr>
              <w:t xml:space="preserve">I. Kuvačić (2004) </w:t>
            </w:r>
            <w:r>
              <w:rPr>
                <w:i/>
                <w:color w:val="000000"/>
                <w:lang w:val="sr-Latn-RS"/>
              </w:rPr>
              <w:t xml:space="preserve">Uvod u sociologiju </w:t>
            </w:r>
            <w:r>
              <w:rPr>
                <w:color w:val="000000"/>
                <w:lang w:val="sr-Latn-RS"/>
              </w:rPr>
              <w:t>(hrestomatija).Zagreb: Golden marketing–Tehnička knjiga</w:t>
            </w:r>
            <w:r>
              <w:rPr>
                <w:color w:val="000000"/>
                <w:lang w:val="sr-Cyrl-RS"/>
              </w:rPr>
              <w:t xml:space="preserve"> </w:t>
            </w:r>
            <w:r>
              <w:rPr>
                <w:lang w:val="sr-Cyrl-RS"/>
              </w:rPr>
              <w:t xml:space="preserve">(287–290, 308–310, 318–320, 337–340, 399–404); Е. Гофман (2011) </w:t>
            </w:r>
            <w:r>
              <w:rPr>
                <w:i/>
                <w:lang w:val="sr-Cyrl-RS"/>
              </w:rPr>
              <w:t xml:space="preserve">Азили. </w:t>
            </w:r>
            <w:r>
              <w:rPr>
                <w:color w:val="000000"/>
                <w:lang w:val="sr-Latn-RS"/>
              </w:rPr>
              <w:t xml:space="preserve">Нови Сад: Mediterran Publishing </w:t>
            </w:r>
            <w:r>
              <w:rPr>
                <w:lang w:val="sr-Cyrl-RS"/>
              </w:rPr>
              <w:t>(17–25);</w:t>
            </w:r>
          </w:p>
          <w:p w14:paraId="1E2161D0" w14:textId="4E685584" w:rsidR="00965390" w:rsidRPr="00270395" w:rsidRDefault="00270395" w:rsidP="00EF6393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>
              <w:rPr>
                <w:lang w:val="sr-Cyrl-RS"/>
              </w:rPr>
              <w:t xml:space="preserve">Р. Дарендорф (1989) </w:t>
            </w:r>
            <w:r>
              <w:rPr>
                <w:i/>
              </w:rPr>
              <w:t>Homo</w:t>
            </w:r>
            <w:r>
              <w:rPr>
                <w:i/>
                <w:lang w:val="ru-RU"/>
              </w:rPr>
              <w:t xml:space="preserve"> </w:t>
            </w:r>
            <w:r>
              <w:rPr>
                <w:i/>
              </w:rPr>
              <w:t>sociologicus</w:t>
            </w:r>
            <w:r>
              <w:rPr>
                <w:i/>
                <w:lang w:val="ru-RU"/>
              </w:rPr>
              <w:t xml:space="preserve"> . </w:t>
            </w:r>
            <w:r>
              <w:rPr>
                <w:lang w:val="ru-RU"/>
              </w:rPr>
              <w:t>Ниш: Градина (</w:t>
            </w:r>
            <w:r>
              <w:rPr>
                <w:lang w:val="sr-Cyrl-RS"/>
              </w:rPr>
              <w:t xml:space="preserve">81–118); Л. Козер (2007) </w:t>
            </w:r>
            <w:r>
              <w:rPr>
                <w:i/>
                <w:lang w:val="sr-Cyrl-RS"/>
              </w:rPr>
              <w:t xml:space="preserve">Функције друштвених сукоба. </w:t>
            </w:r>
            <w:r>
              <w:rPr>
                <w:color w:val="000000"/>
              </w:rPr>
              <w:t xml:space="preserve">Нови Сад: Mediterran Publishing </w:t>
            </w:r>
            <w:r>
              <w:rPr>
                <w:lang w:val="sr-Cyrl-RS"/>
              </w:rPr>
              <w:t>( (66–75).</w:t>
            </w:r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lastRenderedPageBreak/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3169D649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270395">
              <w:rPr>
                <w:b/>
                <w:lang w:val="sr-Cyrl-RS"/>
              </w:rPr>
              <w:t xml:space="preserve"> </w:t>
            </w:r>
            <w:r w:rsidR="00270395" w:rsidRPr="00270395">
              <w:rPr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444E7F5E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270395">
              <w:rPr>
                <w:b/>
                <w:lang w:val="sr-Cyrl-RS"/>
              </w:rPr>
              <w:t xml:space="preserve"> </w:t>
            </w:r>
            <w:r w:rsidR="00270395" w:rsidRPr="00270395">
              <w:rPr>
                <w:lang w:val="sr-Cyrl-RS"/>
              </w:rPr>
              <w:t>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0F0E3D7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</w:p>
          <w:p w14:paraId="535BF970" w14:textId="389EB9F9" w:rsidR="00965390" w:rsidRPr="00E3746D" w:rsidRDefault="00270395" w:rsidP="00EF6393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t>Дијалошка метода, метода дискусије, текстовна метода, метода илустрације. Вежбе се реализују у виду дискусија на часу, индивидуалних и групних презентација студената.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3746D" w14:paraId="6888427E" w14:textId="77777777" w:rsidTr="00EF6393">
        <w:trPr>
          <w:trHeight w:val="227"/>
          <w:jc w:val="center"/>
        </w:trPr>
        <w:tc>
          <w:tcPr>
            <w:tcW w:w="3146" w:type="dxa"/>
          </w:tcPr>
          <w:p w14:paraId="131AEAFE" w14:textId="77777777" w:rsidR="00965390" w:rsidRPr="00E3746D" w:rsidRDefault="00965390" w:rsidP="00EF6393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</w:tcPr>
          <w:p w14:paraId="0AB5D975" w14:textId="77777777" w:rsidR="00965390" w:rsidRPr="00E3746D" w:rsidRDefault="00965390" w:rsidP="00EF6393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  <w:p w14:paraId="7D642668" w14:textId="77777777" w:rsidR="00965390" w:rsidRPr="00E3746D" w:rsidRDefault="00965390" w:rsidP="00EF6393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14:paraId="062259DF" w14:textId="025661AA" w:rsidR="00965390" w:rsidRPr="00E3746D" w:rsidRDefault="00965390" w:rsidP="00EF6393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  <w:shd w:val="clear" w:color="auto" w:fill="auto"/>
          </w:tcPr>
          <w:p w14:paraId="6EDE7DAD" w14:textId="77777777" w:rsidR="00965390" w:rsidRPr="00E3746D" w:rsidRDefault="00965390" w:rsidP="00EF6393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</w:tc>
      </w:tr>
      <w:tr w:rsidR="00965390" w:rsidRPr="00E3746D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E6BC44C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1756805D" w14:textId="13A59647" w:rsidR="00965390" w:rsidRPr="00CE4CBB" w:rsidRDefault="00270395" w:rsidP="00EF6393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CE4CBB">
              <w:rPr>
                <w:bCs/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C8720B6" w14:textId="1736598C" w:rsidR="00965390" w:rsidRPr="00E3746D" w:rsidRDefault="00EF6393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rPr>
                <w:lang w:val="sr-Cyrl-RS"/>
              </w:rPr>
              <w:t xml:space="preserve">усмени </w:t>
            </w:r>
            <w:r w:rsidR="00965390" w:rsidRPr="00E3746D">
              <w:rPr>
                <w:lang w:val="sr-Cyrl-RS"/>
              </w:rPr>
              <w:t>испит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6FED769" w14:textId="1B1611B9" w:rsidR="00965390" w:rsidRPr="00EF6393" w:rsidRDefault="00EF6393" w:rsidP="00EF6393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50</w:t>
            </w:r>
          </w:p>
        </w:tc>
      </w:tr>
      <w:tr w:rsidR="00965390" w:rsidRPr="00E3746D" w14:paraId="3ED71736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7BFD461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754375FC" w14:textId="5C240B7F" w:rsidR="00965390" w:rsidRPr="00CE4CBB" w:rsidRDefault="008C5F47" w:rsidP="00EF6393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CE4CBB">
              <w:rPr>
                <w:bCs/>
                <w:lang w:val="sr-Latn-RS"/>
              </w:rPr>
              <w:t>4</w:t>
            </w:r>
            <w:r w:rsidR="008160C7" w:rsidRPr="00CE4CBB">
              <w:rPr>
                <w:bCs/>
                <w:lang w:val="sr-Cyrl-RS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812423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2F828FE5" w14:textId="77777777" w:rsidR="00965390" w:rsidRPr="00E3746D" w:rsidRDefault="00965390" w:rsidP="00EF6393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4D665C" w14:textId="77777777" w:rsidR="00A824D4" w:rsidRDefault="00A824D4">
      <w:r>
        <w:separator/>
      </w:r>
    </w:p>
  </w:endnote>
  <w:endnote w:type="continuationSeparator" w:id="0">
    <w:p w14:paraId="46CEA69D" w14:textId="77777777" w:rsidR="00A824D4" w:rsidRDefault="00A82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24EE2" w14:textId="77777777" w:rsidR="00F0318B" w:rsidRDefault="00F031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ADA99" w14:textId="77777777" w:rsidR="00F0318B" w:rsidRDefault="00F031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986527" w14:textId="77777777" w:rsidR="00A824D4" w:rsidRDefault="00A824D4">
      <w:r>
        <w:separator/>
      </w:r>
    </w:p>
  </w:footnote>
  <w:footnote w:type="continuationSeparator" w:id="0">
    <w:p w14:paraId="74D04B32" w14:textId="77777777" w:rsidR="00A824D4" w:rsidRDefault="00A824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A2DE5" w14:textId="77777777" w:rsidR="00F0318B" w:rsidRDefault="00F031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19DB0998" w:rsidR="004C7606" w:rsidRPr="00432268" w:rsidRDefault="00F0318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CC751" w14:textId="77777777" w:rsidR="00F0318B" w:rsidRDefault="00F0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961C3A"/>
    <w:multiLevelType w:val="multilevel"/>
    <w:tmpl w:val="62AAA416"/>
    <w:lvl w:ilvl="0">
      <w:start w:val="1"/>
      <w:numFmt w:val="decimal"/>
      <w:lvlText w:val="%1."/>
      <w:lvlJc w:val="left"/>
      <w:pPr>
        <w:ind w:left="720" w:hanging="360"/>
      </w:pPr>
      <w:rPr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4F37E9C"/>
    <w:multiLevelType w:val="multilevel"/>
    <w:tmpl w:val="FB4EAA9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96EF9"/>
    <w:rsid w:val="000A64BA"/>
    <w:rsid w:val="000B6872"/>
    <w:rsid w:val="000B6B79"/>
    <w:rsid w:val="000C6657"/>
    <w:rsid w:val="000D6133"/>
    <w:rsid w:val="000E1822"/>
    <w:rsid w:val="00125D5C"/>
    <w:rsid w:val="00160FD8"/>
    <w:rsid w:val="00175D89"/>
    <w:rsid w:val="0019399F"/>
    <w:rsid w:val="001A37DF"/>
    <w:rsid w:val="001A48ED"/>
    <w:rsid w:val="001C076A"/>
    <w:rsid w:val="001E1E7F"/>
    <w:rsid w:val="001F79D9"/>
    <w:rsid w:val="002677AF"/>
    <w:rsid w:val="00270395"/>
    <w:rsid w:val="002760F2"/>
    <w:rsid w:val="002E68DF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87BA0"/>
    <w:rsid w:val="00391375"/>
    <w:rsid w:val="00392F3F"/>
    <w:rsid w:val="00394DB6"/>
    <w:rsid w:val="003A701D"/>
    <w:rsid w:val="003B00A0"/>
    <w:rsid w:val="003B6345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60C24"/>
    <w:rsid w:val="005870A7"/>
    <w:rsid w:val="00596126"/>
    <w:rsid w:val="005A19FE"/>
    <w:rsid w:val="005A3432"/>
    <w:rsid w:val="005C27B3"/>
    <w:rsid w:val="00636D05"/>
    <w:rsid w:val="006514C4"/>
    <w:rsid w:val="0065465C"/>
    <w:rsid w:val="00654720"/>
    <w:rsid w:val="00655F0A"/>
    <w:rsid w:val="00676E24"/>
    <w:rsid w:val="00690987"/>
    <w:rsid w:val="006A4CAD"/>
    <w:rsid w:val="006A7095"/>
    <w:rsid w:val="006C11E6"/>
    <w:rsid w:val="006C7012"/>
    <w:rsid w:val="006E34D1"/>
    <w:rsid w:val="006F48FF"/>
    <w:rsid w:val="00702729"/>
    <w:rsid w:val="007A5293"/>
    <w:rsid w:val="007B114F"/>
    <w:rsid w:val="007B6E26"/>
    <w:rsid w:val="007C3C92"/>
    <w:rsid w:val="007C5248"/>
    <w:rsid w:val="007E5100"/>
    <w:rsid w:val="007F1217"/>
    <w:rsid w:val="008160C7"/>
    <w:rsid w:val="008232AD"/>
    <w:rsid w:val="00854690"/>
    <w:rsid w:val="00857CC3"/>
    <w:rsid w:val="00863698"/>
    <w:rsid w:val="0087309A"/>
    <w:rsid w:val="008B3CC2"/>
    <w:rsid w:val="008C5F47"/>
    <w:rsid w:val="008D474B"/>
    <w:rsid w:val="008D4C1B"/>
    <w:rsid w:val="00923132"/>
    <w:rsid w:val="00960752"/>
    <w:rsid w:val="00965390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24D4"/>
    <w:rsid w:val="00A83266"/>
    <w:rsid w:val="00A91357"/>
    <w:rsid w:val="00AA700C"/>
    <w:rsid w:val="00AC3B74"/>
    <w:rsid w:val="00AD4527"/>
    <w:rsid w:val="00AE4F7F"/>
    <w:rsid w:val="00AF7B02"/>
    <w:rsid w:val="00B15C97"/>
    <w:rsid w:val="00B21027"/>
    <w:rsid w:val="00B2763C"/>
    <w:rsid w:val="00B376DC"/>
    <w:rsid w:val="00BC352B"/>
    <w:rsid w:val="00BC7963"/>
    <w:rsid w:val="00BF1068"/>
    <w:rsid w:val="00C06D74"/>
    <w:rsid w:val="00C129E1"/>
    <w:rsid w:val="00C17332"/>
    <w:rsid w:val="00C231C6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E4CBB"/>
    <w:rsid w:val="00CF7E2C"/>
    <w:rsid w:val="00D4438A"/>
    <w:rsid w:val="00D540CC"/>
    <w:rsid w:val="00D66EC9"/>
    <w:rsid w:val="00D6759D"/>
    <w:rsid w:val="00D7706B"/>
    <w:rsid w:val="00D85C2F"/>
    <w:rsid w:val="00DA1A85"/>
    <w:rsid w:val="00DA6C11"/>
    <w:rsid w:val="00DD08ED"/>
    <w:rsid w:val="00DD0E14"/>
    <w:rsid w:val="00DE08F5"/>
    <w:rsid w:val="00DE7AA7"/>
    <w:rsid w:val="00DF7857"/>
    <w:rsid w:val="00E02639"/>
    <w:rsid w:val="00E12D8C"/>
    <w:rsid w:val="00E15B35"/>
    <w:rsid w:val="00E24AEA"/>
    <w:rsid w:val="00E3746D"/>
    <w:rsid w:val="00EB3393"/>
    <w:rsid w:val="00EB6085"/>
    <w:rsid w:val="00EF6393"/>
    <w:rsid w:val="00F0318B"/>
    <w:rsid w:val="00F05022"/>
    <w:rsid w:val="00F177C3"/>
    <w:rsid w:val="00F21D03"/>
    <w:rsid w:val="00F22BE1"/>
    <w:rsid w:val="00F2449B"/>
    <w:rsid w:val="00F25667"/>
    <w:rsid w:val="00F36C17"/>
    <w:rsid w:val="00F4203A"/>
    <w:rsid w:val="00F6121B"/>
    <w:rsid w:val="00F63E79"/>
    <w:rsid w:val="00F7600D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1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4</cp:revision>
  <cp:lastPrinted>2008-06-10T11:57:00Z</cp:lastPrinted>
  <dcterms:created xsi:type="dcterms:W3CDTF">2026-06-22T21:19:00Z</dcterms:created>
  <dcterms:modified xsi:type="dcterms:W3CDTF">2026-06-22T23:06:00Z</dcterms:modified>
</cp:coreProperties>
</file>